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75" w:rsidRDefault="00C010E1" w:rsidP="003B37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0E1">
        <w:rPr>
          <w:rFonts w:ascii="Times New Roman" w:hAnsi="Times New Roman" w:cs="Times New Roman"/>
          <w:sz w:val="28"/>
          <w:szCs w:val="28"/>
        </w:rPr>
        <w:t xml:space="preserve">Общедоступные сведения о </w:t>
      </w:r>
      <w:r w:rsidR="009E3759" w:rsidRPr="00C010E1">
        <w:rPr>
          <w:rFonts w:ascii="Times New Roman" w:hAnsi="Times New Roman" w:cs="Times New Roman"/>
          <w:sz w:val="28"/>
          <w:szCs w:val="28"/>
        </w:rPr>
        <w:t>недвижимости,</w:t>
      </w:r>
      <w:r w:rsidRPr="00C010E1">
        <w:rPr>
          <w:rFonts w:ascii="Times New Roman" w:hAnsi="Times New Roman" w:cs="Times New Roman"/>
          <w:sz w:val="28"/>
          <w:szCs w:val="28"/>
        </w:rPr>
        <w:t xml:space="preserve"> </w:t>
      </w:r>
      <w:r w:rsidR="009E375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B6637B">
        <w:rPr>
          <w:rFonts w:ascii="Times New Roman" w:hAnsi="Times New Roman" w:cs="Times New Roman"/>
          <w:sz w:val="28"/>
          <w:szCs w:val="28"/>
        </w:rPr>
        <w:t>содержатся в</w:t>
      </w:r>
      <w:r w:rsidRPr="00C010E1">
        <w:rPr>
          <w:rFonts w:ascii="Times New Roman" w:hAnsi="Times New Roman" w:cs="Times New Roman"/>
          <w:sz w:val="28"/>
          <w:szCs w:val="28"/>
        </w:rPr>
        <w:t xml:space="preserve"> ЕГРН</w:t>
      </w:r>
    </w:p>
    <w:p w:rsidR="00C010E1" w:rsidRPr="00C010E1" w:rsidRDefault="00C010E1" w:rsidP="003B3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0E1" w:rsidRPr="00C010E1" w:rsidRDefault="00C010E1" w:rsidP="003B3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E1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10E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010E1">
        <w:rPr>
          <w:rFonts w:ascii="Times New Roman" w:hAnsi="Times New Roman" w:cs="Times New Roman"/>
          <w:sz w:val="28"/>
          <w:szCs w:val="28"/>
        </w:rPr>
        <w:t>ступные сведения</w:t>
      </w:r>
      <w:r w:rsidR="009E3759" w:rsidRPr="009E3759">
        <w:rPr>
          <w:rFonts w:ascii="Times New Roman" w:hAnsi="Times New Roman" w:cs="Times New Roman"/>
          <w:sz w:val="28"/>
          <w:szCs w:val="28"/>
        </w:rPr>
        <w:t>,</w:t>
      </w:r>
      <w:r w:rsidR="009E3759">
        <w:rPr>
          <w:rFonts w:ascii="Times New Roman" w:hAnsi="Times New Roman" w:cs="Times New Roman"/>
          <w:sz w:val="28"/>
          <w:szCs w:val="28"/>
        </w:rPr>
        <w:t xml:space="preserve"> содержащиеся</w:t>
      </w:r>
      <w:r w:rsidRPr="00C010E1">
        <w:rPr>
          <w:rFonts w:ascii="Times New Roman" w:hAnsi="Times New Roman" w:cs="Times New Roman"/>
          <w:sz w:val="28"/>
          <w:szCs w:val="28"/>
        </w:rPr>
        <w:t xml:space="preserve"> </w:t>
      </w:r>
      <w:r w:rsidR="009E3759">
        <w:rPr>
          <w:rFonts w:ascii="Times New Roman" w:hAnsi="Times New Roman" w:cs="Times New Roman"/>
          <w:sz w:val="28"/>
          <w:szCs w:val="28"/>
        </w:rPr>
        <w:t>в</w:t>
      </w:r>
      <w:r w:rsidRPr="00C010E1">
        <w:rPr>
          <w:rFonts w:ascii="Times New Roman" w:hAnsi="Times New Roman" w:cs="Times New Roman"/>
          <w:sz w:val="28"/>
          <w:szCs w:val="28"/>
        </w:rPr>
        <w:t xml:space="preserve"> Едино</w:t>
      </w:r>
      <w:r w:rsidR="009E3759">
        <w:rPr>
          <w:rFonts w:ascii="Times New Roman" w:hAnsi="Times New Roman" w:cs="Times New Roman"/>
          <w:sz w:val="28"/>
          <w:szCs w:val="28"/>
        </w:rPr>
        <w:t>м</w:t>
      </w:r>
      <w:r w:rsidRPr="00C010E1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9E3759">
        <w:rPr>
          <w:rFonts w:ascii="Times New Roman" w:hAnsi="Times New Roman" w:cs="Times New Roman"/>
          <w:sz w:val="28"/>
          <w:szCs w:val="28"/>
        </w:rPr>
        <w:t>м</w:t>
      </w:r>
      <w:r w:rsidRPr="00C010E1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9E3759">
        <w:rPr>
          <w:rFonts w:ascii="Times New Roman" w:hAnsi="Times New Roman" w:cs="Times New Roman"/>
          <w:sz w:val="28"/>
          <w:szCs w:val="28"/>
        </w:rPr>
        <w:t>е</w:t>
      </w:r>
      <w:r w:rsidRPr="00C010E1">
        <w:rPr>
          <w:rFonts w:ascii="Times New Roman" w:hAnsi="Times New Roman" w:cs="Times New Roman"/>
          <w:sz w:val="28"/>
          <w:szCs w:val="28"/>
        </w:rPr>
        <w:t xml:space="preserve"> недвижимости (ЕГРН) можно получить на официальном сайте Росреестра (</w:t>
      </w:r>
      <w:hyperlink r:id="rId5" w:history="1">
        <w:r w:rsidRPr="00C010E1">
          <w:rPr>
            <w:rStyle w:val="a3"/>
            <w:rFonts w:ascii="Times New Roman" w:hAnsi="Times New Roman" w:cs="Times New Roman"/>
            <w:sz w:val="28"/>
            <w:szCs w:val="28"/>
          </w:rPr>
          <w:t>https://rosreestr.ru</w:t>
        </w:r>
      </w:hyperlink>
      <w:r w:rsidRPr="00C010E1">
        <w:rPr>
          <w:rFonts w:ascii="Times New Roman" w:hAnsi="Times New Roman" w:cs="Times New Roman"/>
          <w:sz w:val="28"/>
          <w:szCs w:val="28"/>
        </w:rPr>
        <w:t>) в разделе «Электронные услуги». Запрос также можно представить лично в МФЦ</w:t>
      </w:r>
      <w:r w:rsidR="00A52C38">
        <w:rPr>
          <w:rFonts w:ascii="Times New Roman" w:hAnsi="Times New Roman" w:cs="Times New Roman"/>
          <w:sz w:val="28"/>
          <w:szCs w:val="28"/>
        </w:rPr>
        <w:t xml:space="preserve"> или</w:t>
      </w:r>
      <w:r w:rsidRPr="00C010E1">
        <w:rPr>
          <w:rFonts w:ascii="Times New Roman" w:hAnsi="Times New Roman" w:cs="Times New Roman"/>
          <w:sz w:val="28"/>
          <w:szCs w:val="28"/>
        </w:rPr>
        <w:t xml:space="preserve"> в офис Кадастровой палаты.</w:t>
      </w:r>
    </w:p>
    <w:p w:rsidR="009E3759" w:rsidRPr="00C010E1" w:rsidRDefault="00C010E1" w:rsidP="003B3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E1">
        <w:rPr>
          <w:rFonts w:ascii="Times New Roman" w:hAnsi="Times New Roman" w:cs="Times New Roman"/>
          <w:sz w:val="28"/>
          <w:szCs w:val="28"/>
        </w:rPr>
        <w:t>К общедоступным сведениям относятся:</w:t>
      </w:r>
    </w:p>
    <w:p w:rsidR="009E3759" w:rsidRDefault="009E3759" w:rsidP="003B37B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ЕГРН об объекте недвижимости;</w:t>
      </w:r>
    </w:p>
    <w:p w:rsidR="009E3759" w:rsidRDefault="009E3759" w:rsidP="003B37B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ЕГРН о кадастровой стоимости объекта недвижимости;</w:t>
      </w:r>
    </w:p>
    <w:p w:rsidR="009E3759" w:rsidRPr="009E3759" w:rsidRDefault="009E3759" w:rsidP="003B37B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о зарегистрированных договорах участия в долевом строительстве;</w:t>
      </w:r>
    </w:p>
    <w:p w:rsidR="009E3759" w:rsidRPr="009E3759" w:rsidRDefault="00C010E1" w:rsidP="003B37B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E1">
        <w:rPr>
          <w:rFonts w:ascii="Times New Roman" w:hAnsi="Times New Roman" w:cs="Times New Roman"/>
          <w:sz w:val="28"/>
          <w:szCs w:val="28"/>
        </w:rPr>
        <w:t>выписка из ЕГРН об основных характеристиках и зарегистрированных правах на объект недвижимости;</w:t>
      </w:r>
    </w:p>
    <w:p w:rsidR="00C010E1" w:rsidRDefault="00C010E1" w:rsidP="003B37B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0E1">
        <w:rPr>
          <w:rFonts w:ascii="Times New Roman" w:hAnsi="Times New Roman" w:cs="Times New Roman"/>
          <w:sz w:val="28"/>
          <w:szCs w:val="28"/>
        </w:rPr>
        <w:t>выписка из ЕГРН о переходе прав на объект недвижимости;</w:t>
      </w:r>
    </w:p>
    <w:p w:rsidR="009E3759" w:rsidRDefault="009E3759" w:rsidP="003B37B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о зоне с особыми условиями использования территорий</w:t>
      </w:r>
      <w:r w:rsidRPr="00546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территориальной зоне</w:t>
      </w:r>
      <w:r w:rsidRPr="00546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объекта культурного наследия</w:t>
      </w:r>
      <w:r w:rsidRPr="00546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территории опережающего социально-экономического развития</w:t>
      </w:r>
      <w:r w:rsidRPr="009E37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зоне территориального развития в Российской Федерации</w:t>
      </w:r>
      <w:r w:rsidRPr="00546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игорной зоне</w:t>
      </w:r>
      <w:r w:rsidRPr="00546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лесничестве</w:t>
      </w:r>
      <w:r w:rsidRPr="00546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лесопарке</w:t>
      </w:r>
      <w:r w:rsidRPr="00546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особо охраняемой природой территории</w:t>
      </w:r>
      <w:r w:rsidRPr="00546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особой экономической зоне</w:t>
      </w:r>
      <w:r w:rsidRPr="00546B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охотничьем угодье</w:t>
      </w:r>
      <w:r w:rsidRPr="00546B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береговой линии (границе водного объекта) и проекте межевания территории;</w:t>
      </w:r>
    </w:p>
    <w:p w:rsidR="00546B6F" w:rsidRDefault="00C304E9" w:rsidP="003B37B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о границе между субъектами Российской Федерации</w:t>
      </w:r>
      <w:r w:rsidRPr="00C304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границе муниципального образования и границе населенного пункта;</w:t>
      </w:r>
    </w:p>
    <w:p w:rsidR="00C304E9" w:rsidRDefault="00A52C38" w:rsidP="003B37B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304E9">
        <w:rPr>
          <w:rFonts w:ascii="Times New Roman" w:hAnsi="Times New Roman" w:cs="Times New Roman"/>
          <w:sz w:val="28"/>
          <w:szCs w:val="28"/>
        </w:rPr>
        <w:t>адастровый план территории.</w:t>
      </w:r>
    </w:p>
    <w:p w:rsidR="003B37BA" w:rsidRPr="003B37BA" w:rsidRDefault="003B37BA" w:rsidP="003B37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7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получения более подробной информации можно обратиться в офис Кадастровой палаты по адр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есу: г. Пенза, ул. Пушкина, 169 и позвонить </w:t>
      </w:r>
      <w:r w:rsidRPr="003B37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37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единому справочному номеру 8 (8412) 25-82-48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37BA" w:rsidRPr="00C010E1" w:rsidRDefault="003B37BA" w:rsidP="003B37BA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37BA" w:rsidRPr="00C010E1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00165"/>
    <w:multiLevelType w:val="hybridMultilevel"/>
    <w:tmpl w:val="39CCB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010E1"/>
    <w:rsid w:val="00060D08"/>
    <w:rsid w:val="00270425"/>
    <w:rsid w:val="002951CF"/>
    <w:rsid w:val="003B37BA"/>
    <w:rsid w:val="00452CA6"/>
    <w:rsid w:val="00500641"/>
    <w:rsid w:val="00546B6F"/>
    <w:rsid w:val="005C79D7"/>
    <w:rsid w:val="0084550E"/>
    <w:rsid w:val="00890E37"/>
    <w:rsid w:val="008A5C38"/>
    <w:rsid w:val="008D542C"/>
    <w:rsid w:val="009E3759"/>
    <w:rsid w:val="00A52C38"/>
    <w:rsid w:val="00B6637B"/>
    <w:rsid w:val="00C010E1"/>
    <w:rsid w:val="00C304E9"/>
    <w:rsid w:val="00C46462"/>
    <w:rsid w:val="00C55189"/>
    <w:rsid w:val="00DE0F75"/>
    <w:rsid w:val="00E9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0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1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stuhina</cp:lastModifiedBy>
  <cp:revision>3</cp:revision>
  <cp:lastPrinted>2018-03-15T12:25:00Z</cp:lastPrinted>
  <dcterms:created xsi:type="dcterms:W3CDTF">2018-06-18T14:34:00Z</dcterms:created>
  <dcterms:modified xsi:type="dcterms:W3CDTF">2018-06-18T14:34:00Z</dcterms:modified>
</cp:coreProperties>
</file>